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1" w:rsidRDefault="00C53AA1" w:rsidP="00C53AA1">
      <w:proofErr w:type="spellStart"/>
      <w:r>
        <w:rPr>
          <w:b/>
        </w:rPr>
        <w:t>RMark</w:t>
      </w:r>
      <w:proofErr w:type="spellEnd"/>
      <w:r>
        <w:rPr>
          <w:b/>
        </w:rPr>
        <w:t xml:space="preserve"> exercise #2 Answers:</w:t>
      </w:r>
      <w:r>
        <w:t xml:space="preserve">  R code is in </w:t>
      </w:r>
      <w:proofErr w:type="spellStart"/>
      <w:r>
        <w:t>demo.r</w:t>
      </w:r>
      <w:proofErr w:type="spellEnd"/>
    </w:p>
    <w:p w:rsidR="00C53AA1" w:rsidRDefault="00C53AA1" w:rsidP="00C53AA1"/>
    <w:p w:rsidR="00C53AA1" w:rsidRPr="006C0BF5" w:rsidRDefault="00C53AA1" w:rsidP="00C53AA1">
      <w:r>
        <w:t xml:space="preserve">1)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776"/>
        <w:gridCol w:w="776"/>
        <w:gridCol w:w="776"/>
        <w:gridCol w:w="987"/>
        <w:gridCol w:w="987"/>
      </w:tblGrid>
      <w:tr w:rsidR="00C53AA1" w:rsidTr="00685D1F"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Year 1</w:t>
            </w:r>
          </w:p>
        </w:tc>
        <w:tc>
          <w:tcPr>
            <w:tcW w:w="0" w:type="auto"/>
          </w:tcPr>
          <w:p w:rsidR="00C53AA1" w:rsidRDefault="00C53AA1" w:rsidP="00685D1F">
            <w:r>
              <w:t>Year 2</w:t>
            </w:r>
          </w:p>
        </w:tc>
        <w:tc>
          <w:tcPr>
            <w:tcW w:w="0" w:type="auto"/>
          </w:tcPr>
          <w:p w:rsidR="00C53AA1" w:rsidRDefault="00C53AA1" w:rsidP="00685D1F">
            <w:r>
              <w:t>Year 3</w:t>
            </w:r>
          </w:p>
        </w:tc>
        <w:tc>
          <w:tcPr>
            <w:tcW w:w="0" w:type="auto"/>
          </w:tcPr>
          <w:p w:rsidR="00C53AA1" w:rsidRDefault="00C53AA1" w:rsidP="00685D1F">
            <w:r>
              <w:t>Year 4</w:t>
            </w:r>
          </w:p>
        </w:tc>
        <w:tc>
          <w:tcPr>
            <w:tcW w:w="0" w:type="auto"/>
          </w:tcPr>
          <w:p w:rsidR="00C53AA1" w:rsidRDefault="00C53AA1" w:rsidP="00685D1F">
            <w:r>
              <w:t>Year 5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Survival</w:t>
            </w:r>
          </w:p>
        </w:tc>
        <w:tc>
          <w:tcPr>
            <w:tcW w:w="0" w:type="auto"/>
          </w:tcPr>
          <w:p w:rsidR="00C53AA1" w:rsidRDefault="00C53AA1" w:rsidP="00685D1F">
            <w:r>
              <w:t>0.732</w:t>
            </w:r>
          </w:p>
        </w:tc>
        <w:tc>
          <w:tcPr>
            <w:tcW w:w="0" w:type="auto"/>
          </w:tcPr>
          <w:p w:rsidR="00C53AA1" w:rsidRDefault="00C53AA1" w:rsidP="00685D1F">
            <w:r>
              <w:t>0.876</w:t>
            </w:r>
          </w:p>
        </w:tc>
        <w:tc>
          <w:tcPr>
            <w:tcW w:w="0" w:type="auto"/>
          </w:tcPr>
          <w:p w:rsidR="00C53AA1" w:rsidRDefault="00C53AA1" w:rsidP="00685D1F">
            <w:r>
              <w:t>0.690</w:t>
            </w:r>
          </w:p>
        </w:tc>
        <w:tc>
          <w:tcPr>
            <w:tcW w:w="0" w:type="auto"/>
          </w:tcPr>
          <w:p w:rsidR="00C53AA1" w:rsidRDefault="00C53AA1" w:rsidP="00685D1F">
            <w:r>
              <w:t>0.533 **</w:t>
            </w:r>
          </w:p>
        </w:tc>
        <w:tc>
          <w:tcPr>
            <w:tcW w:w="0" w:type="auto"/>
          </w:tcPr>
          <w:p w:rsidR="00C53AA1" w:rsidRDefault="00C53AA1" w:rsidP="00685D1F"/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Capture</w:t>
            </w:r>
          </w:p>
        </w:tc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0.504</w:t>
            </w:r>
          </w:p>
        </w:tc>
        <w:tc>
          <w:tcPr>
            <w:tcW w:w="0" w:type="auto"/>
          </w:tcPr>
          <w:p w:rsidR="00C53AA1" w:rsidRDefault="00C53AA1" w:rsidP="00685D1F">
            <w:r>
              <w:t>0.363</w:t>
            </w:r>
          </w:p>
        </w:tc>
        <w:tc>
          <w:tcPr>
            <w:tcW w:w="0" w:type="auto"/>
          </w:tcPr>
          <w:p w:rsidR="00C53AA1" w:rsidRDefault="00C53AA1" w:rsidP="00685D1F">
            <w:r>
              <w:t>0.518</w:t>
            </w:r>
          </w:p>
        </w:tc>
        <w:tc>
          <w:tcPr>
            <w:tcW w:w="0" w:type="auto"/>
          </w:tcPr>
          <w:p w:rsidR="00C53AA1" w:rsidRDefault="00C53AA1" w:rsidP="00685D1F">
            <w:r>
              <w:t>0.412 **</w:t>
            </w:r>
          </w:p>
        </w:tc>
      </w:tr>
    </w:tbl>
    <w:p w:rsidR="00C53AA1" w:rsidRDefault="00C53AA1" w:rsidP="00C53AA1"/>
    <w:p w:rsidR="00C53AA1" w:rsidRDefault="00C53AA1" w:rsidP="00C53AA1">
      <w:r>
        <w:t>The capture probability for time 1 is not estimated – You could say p_5 = 1, but that is an irrelevant statistic.</w:t>
      </w:r>
    </w:p>
    <w:p w:rsidR="00C53AA1" w:rsidRPr="006C0BF5" w:rsidRDefault="00C53AA1" w:rsidP="00C53AA1"/>
    <w:p w:rsidR="00C53AA1" w:rsidRPr="006C0BF5" w:rsidRDefault="00C53AA1" w:rsidP="00C53AA1">
      <w:r>
        <w:t xml:space="preserve">2)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776"/>
        <w:gridCol w:w="776"/>
        <w:gridCol w:w="776"/>
        <w:gridCol w:w="776"/>
        <w:gridCol w:w="987"/>
      </w:tblGrid>
      <w:tr w:rsidR="00C53AA1" w:rsidTr="00685D1F"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Year 1</w:t>
            </w:r>
          </w:p>
        </w:tc>
        <w:tc>
          <w:tcPr>
            <w:tcW w:w="0" w:type="auto"/>
          </w:tcPr>
          <w:p w:rsidR="00C53AA1" w:rsidRDefault="00C53AA1" w:rsidP="00685D1F">
            <w:r>
              <w:t>Year 2</w:t>
            </w:r>
          </w:p>
        </w:tc>
        <w:tc>
          <w:tcPr>
            <w:tcW w:w="0" w:type="auto"/>
          </w:tcPr>
          <w:p w:rsidR="00C53AA1" w:rsidRDefault="00C53AA1" w:rsidP="00685D1F">
            <w:r>
              <w:t>Year 3</w:t>
            </w:r>
          </w:p>
        </w:tc>
        <w:tc>
          <w:tcPr>
            <w:tcW w:w="0" w:type="auto"/>
          </w:tcPr>
          <w:p w:rsidR="00C53AA1" w:rsidRDefault="00C53AA1" w:rsidP="00685D1F">
            <w:r>
              <w:t>Year 4</w:t>
            </w:r>
          </w:p>
        </w:tc>
        <w:tc>
          <w:tcPr>
            <w:tcW w:w="0" w:type="auto"/>
          </w:tcPr>
          <w:p w:rsidR="00C53AA1" w:rsidRDefault="00C53AA1" w:rsidP="00685D1F">
            <w:r>
              <w:t>Year 5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Survival</w:t>
            </w:r>
          </w:p>
        </w:tc>
        <w:tc>
          <w:tcPr>
            <w:tcW w:w="0" w:type="auto"/>
          </w:tcPr>
          <w:p w:rsidR="00C53AA1" w:rsidRDefault="00C53AA1" w:rsidP="00685D1F">
            <w:r>
              <w:t>0.757</w:t>
            </w:r>
          </w:p>
        </w:tc>
        <w:tc>
          <w:tcPr>
            <w:tcW w:w="0" w:type="auto"/>
          </w:tcPr>
          <w:p w:rsidR="00C53AA1" w:rsidRDefault="00C53AA1" w:rsidP="00685D1F">
            <w:r>
              <w:t>0.782</w:t>
            </w:r>
          </w:p>
        </w:tc>
        <w:tc>
          <w:tcPr>
            <w:tcW w:w="0" w:type="auto"/>
          </w:tcPr>
          <w:p w:rsidR="00C53AA1" w:rsidRDefault="00C53AA1" w:rsidP="00685D1F">
            <w:r>
              <w:t>0.877</w:t>
            </w:r>
          </w:p>
        </w:tc>
        <w:tc>
          <w:tcPr>
            <w:tcW w:w="0" w:type="auto"/>
          </w:tcPr>
          <w:p w:rsidR="00C53AA1" w:rsidRDefault="00C53AA1" w:rsidP="00685D1F">
            <w:r>
              <w:t>0.467</w:t>
            </w:r>
          </w:p>
        </w:tc>
        <w:tc>
          <w:tcPr>
            <w:tcW w:w="0" w:type="auto"/>
          </w:tcPr>
          <w:p w:rsidR="00C53AA1" w:rsidRDefault="00C53AA1" w:rsidP="00685D1F"/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Capture</w:t>
            </w:r>
          </w:p>
        </w:tc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0.458</w:t>
            </w:r>
          </w:p>
        </w:tc>
        <w:tc>
          <w:tcPr>
            <w:tcW w:w="0" w:type="auto"/>
          </w:tcPr>
          <w:p w:rsidR="00C53AA1" w:rsidRDefault="00C53AA1" w:rsidP="00685D1F">
            <w:r>
              <w:t>0.440</w:t>
            </w:r>
          </w:p>
        </w:tc>
        <w:tc>
          <w:tcPr>
            <w:tcW w:w="0" w:type="auto"/>
          </w:tcPr>
          <w:p w:rsidR="00C53AA1" w:rsidRDefault="00C53AA1" w:rsidP="00685D1F">
            <w:r>
              <w:t>0.422</w:t>
            </w:r>
          </w:p>
        </w:tc>
        <w:tc>
          <w:tcPr>
            <w:tcW w:w="0" w:type="auto"/>
          </w:tcPr>
          <w:p w:rsidR="00C53AA1" w:rsidRDefault="00C53AA1" w:rsidP="00685D1F">
            <w:r>
              <w:t>0.405 **</w:t>
            </w:r>
          </w:p>
        </w:tc>
      </w:tr>
    </w:tbl>
    <w:p w:rsidR="00C53AA1" w:rsidRPr="006C0BF5" w:rsidRDefault="00C53AA1" w:rsidP="00C53AA1"/>
    <w:p w:rsidR="00C53AA1" w:rsidRDefault="00C53AA1" w:rsidP="00C53AA1">
      <w:r>
        <w:t>3) The logit-linear regression model for capture probability.  AIC for the time-specific model is 1.92 units larger (578.94 for logit-linear, 580.86 for time-specific)</w:t>
      </w:r>
    </w:p>
    <w:p w:rsidR="00C53AA1" w:rsidRDefault="00C53AA1" w:rsidP="00C53AA1"/>
    <w:p w:rsidR="00C53AA1" w:rsidRDefault="00C53AA1" w:rsidP="00C53AA1">
      <w:r>
        <w:t>4)  The logit-linear model (se for Phi, time 2 = 0.090 for logit-linear, 0.127 for time-specific)</w:t>
      </w:r>
    </w:p>
    <w:p w:rsidR="00C53AA1" w:rsidRDefault="00C53AA1" w:rsidP="00C53AA1"/>
    <w:p w:rsidR="00C53AA1" w:rsidRDefault="00C53AA1" w:rsidP="00C53AA1">
      <w:r>
        <w:t>5) Estimated Phi = 0.81, se = 0.11</w:t>
      </w:r>
    </w:p>
    <w:p w:rsidR="00C53AA1" w:rsidRDefault="00C53AA1" w:rsidP="00C53AA1"/>
    <w:p w:rsidR="00C53AA1" w:rsidRDefault="00C53AA1" w:rsidP="00C53AA1">
      <w:r>
        <w:t xml:space="preserve">6)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776"/>
        <w:gridCol w:w="776"/>
        <w:gridCol w:w="776"/>
        <w:gridCol w:w="776"/>
        <w:gridCol w:w="776"/>
      </w:tblGrid>
      <w:tr w:rsidR="00C53AA1" w:rsidTr="00685D1F"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Year 1</w:t>
            </w:r>
          </w:p>
        </w:tc>
        <w:tc>
          <w:tcPr>
            <w:tcW w:w="0" w:type="auto"/>
          </w:tcPr>
          <w:p w:rsidR="00C53AA1" w:rsidRDefault="00C53AA1" w:rsidP="00685D1F">
            <w:r>
              <w:t>Year 2</w:t>
            </w:r>
          </w:p>
        </w:tc>
        <w:tc>
          <w:tcPr>
            <w:tcW w:w="0" w:type="auto"/>
          </w:tcPr>
          <w:p w:rsidR="00C53AA1" w:rsidRDefault="00C53AA1" w:rsidP="00685D1F">
            <w:r>
              <w:t>Year 3</w:t>
            </w:r>
          </w:p>
        </w:tc>
        <w:tc>
          <w:tcPr>
            <w:tcW w:w="0" w:type="auto"/>
          </w:tcPr>
          <w:p w:rsidR="00C53AA1" w:rsidRDefault="00C53AA1" w:rsidP="00685D1F">
            <w:r>
              <w:t>Year 4</w:t>
            </w:r>
          </w:p>
        </w:tc>
        <w:tc>
          <w:tcPr>
            <w:tcW w:w="0" w:type="auto"/>
          </w:tcPr>
          <w:p w:rsidR="00C53AA1" w:rsidRDefault="00C53AA1" w:rsidP="00685D1F">
            <w:r>
              <w:t>Year 5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Lambda</w:t>
            </w:r>
          </w:p>
        </w:tc>
        <w:tc>
          <w:tcPr>
            <w:tcW w:w="0" w:type="auto"/>
          </w:tcPr>
          <w:p w:rsidR="00C53AA1" w:rsidRDefault="00C53AA1" w:rsidP="00685D1F">
            <w:r>
              <w:t>1.04</w:t>
            </w:r>
          </w:p>
        </w:tc>
        <w:tc>
          <w:tcPr>
            <w:tcW w:w="0" w:type="auto"/>
          </w:tcPr>
          <w:p w:rsidR="00C53AA1" w:rsidRDefault="00C53AA1" w:rsidP="00685D1F">
            <w:r>
              <w:t xml:space="preserve">0.76 </w:t>
            </w:r>
          </w:p>
        </w:tc>
        <w:tc>
          <w:tcPr>
            <w:tcW w:w="0" w:type="auto"/>
          </w:tcPr>
          <w:p w:rsidR="00C53AA1" w:rsidRDefault="00C53AA1" w:rsidP="00685D1F">
            <w:r>
              <w:t>0.81</w:t>
            </w:r>
          </w:p>
        </w:tc>
        <w:tc>
          <w:tcPr>
            <w:tcW w:w="0" w:type="auto"/>
          </w:tcPr>
          <w:p w:rsidR="00C53AA1" w:rsidRDefault="00C53AA1" w:rsidP="00685D1F">
            <w:r>
              <w:t>0.50</w:t>
            </w:r>
          </w:p>
        </w:tc>
        <w:tc>
          <w:tcPr>
            <w:tcW w:w="0" w:type="auto"/>
          </w:tcPr>
          <w:p w:rsidR="00C53AA1" w:rsidRDefault="00C53AA1" w:rsidP="00685D1F"/>
        </w:tc>
      </w:tr>
    </w:tbl>
    <w:p w:rsidR="00C53AA1" w:rsidRDefault="00C53AA1" w:rsidP="00C53AA1"/>
    <w:p w:rsidR="00C53AA1" w:rsidRDefault="00C53AA1" w:rsidP="00C53AA1">
      <w:r>
        <w:t>7) The model without sex is better supported, but it is plausible.  More specific conclusions will depend on your philosophy.  The numeric details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941"/>
        <w:gridCol w:w="1041"/>
        <w:gridCol w:w="1456"/>
      </w:tblGrid>
      <w:tr w:rsidR="00C53AA1" w:rsidTr="00685D1F"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AIC</w:t>
            </w:r>
          </w:p>
        </w:tc>
        <w:tc>
          <w:tcPr>
            <w:tcW w:w="0" w:type="auto"/>
          </w:tcPr>
          <w:p w:rsidR="00C53AA1" w:rsidRDefault="00C53AA1" w:rsidP="00685D1F">
            <w:r>
              <w:t>Delta AIC</w:t>
            </w:r>
          </w:p>
        </w:tc>
        <w:tc>
          <w:tcPr>
            <w:tcW w:w="0" w:type="auto"/>
          </w:tcPr>
          <w:p w:rsidR="00C53AA1" w:rsidRDefault="00C53AA1" w:rsidP="00C53AA1">
            <w:r>
              <w:t>Model weight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Without sex</w:t>
            </w:r>
          </w:p>
        </w:tc>
        <w:tc>
          <w:tcPr>
            <w:tcW w:w="0" w:type="auto"/>
          </w:tcPr>
          <w:p w:rsidR="00C53AA1" w:rsidRDefault="00C53AA1" w:rsidP="00685D1F">
            <w:r>
              <w:t>578.938</w:t>
            </w:r>
          </w:p>
        </w:tc>
        <w:tc>
          <w:tcPr>
            <w:tcW w:w="0" w:type="auto"/>
          </w:tcPr>
          <w:p w:rsidR="00C53AA1" w:rsidRDefault="00C53AA1" w:rsidP="00C53AA1">
            <w:r>
              <w:t xml:space="preserve">   --  </w:t>
            </w:r>
          </w:p>
        </w:tc>
        <w:tc>
          <w:tcPr>
            <w:tcW w:w="0" w:type="auto"/>
          </w:tcPr>
          <w:p w:rsidR="00C53AA1" w:rsidRDefault="00C53AA1" w:rsidP="00C53AA1">
            <w:r>
              <w:t>0.62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Phi depends on sex</w:t>
            </w:r>
          </w:p>
        </w:tc>
        <w:tc>
          <w:tcPr>
            <w:tcW w:w="0" w:type="auto"/>
          </w:tcPr>
          <w:p w:rsidR="00C53AA1" w:rsidRDefault="00C53AA1" w:rsidP="00685D1F">
            <w:r>
              <w:t>579.910</w:t>
            </w:r>
          </w:p>
        </w:tc>
        <w:tc>
          <w:tcPr>
            <w:tcW w:w="0" w:type="auto"/>
          </w:tcPr>
          <w:p w:rsidR="00C53AA1" w:rsidRDefault="00C53AA1" w:rsidP="00685D1F">
            <w:r>
              <w:t>0.972</w:t>
            </w:r>
          </w:p>
        </w:tc>
        <w:tc>
          <w:tcPr>
            <w:tcW w:w="0" w:type="auto"/>
          </w:tcPr>
          <w:p w:rsidR="00C53AA1" w:rsidRDefault="00C53AA1" w:rsidP="00685D1F">
            <w:r>
              <w:t>0.38</w:t>
            </w:r>
          </w:p>
        </w:tc>
      </w:tr>
    </w:tbl>
    <w:p w:rsidR="00C53AA1" w:rsidRDefault="00C53AA1" w:rsidP="00C53AA1"/>
    <w:p w:rsidR="00C53AA1" w:rsidRDefault="00C53AA1" w:rsidP="00C53AA1">
      <w:r>
        <w:t>8) Again, the model without sex is better supported, but it is not especially plausible.  More specific conclusions will depend on your philosophy.  The numeric details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997"/>
        <w:gridCol w:w="1041"/>
        <w:gridCol w:w="1456"/>
      </w:tblGrid>
      <w:tr w:rsidR="00C53AA1" w:rsidTr="00685D1F">
        <w:tc>
          <w:tcPr>
            <w:tcW w:w="0" w:type="auto"/>
          </w:tcPr>
          <w:p w:rsidR="00C53AA1" w:rsidRDefault="00C53AA1" w:rsidP="00685D1F"/>
        </w:tc>
        <w:tc>
          <w:tcPr>
            <w:tcW w:w="0" w:type="auto"/>
          </w:tcPr>
          <w:p w:rsidR="00C53AA1" w:rsidRDefault="00C53AA1" w:rsidP="00685D1F">
            <w:r>
              <w:t>AIC</w:t>
            </w:r>
          </w:p>
        </w:tc>
        <w:tc>
          <w:tcPr>
            <w:tcW w:w="0" w:type="auto"/>
          </w:tcPr>
          <w:p w:rsidR="00C53AA1" w:rsidRDefault="00C53AA1" w:rsidP="00685D1F">
            <w:r>
              <w:t>Delta AIC</w:t>
            </w:r>
          </w:p>
        </w:tc>
        <w:tc>
          <w:tcPr>
            <w:tcW w:w="0" w:type="auto"/>
          </w:tcPr>
          <w:p w:rsidR="00C53AA1" w:rsidRDefault="00C53AA1" w:rsidP="00685D1F">
            <w:r>
              <w:t>Model weight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Without sex</w:t>
            </w:r>
          </w:p>
        </w:tc>
        <w:tc>
          <w:tcPr>
            <w:tcW w:w="0" w:type="auto"/>
          </w:tcPr>
          <w:p w:rsidR="00C53AA1" w:rsidRDefault="00C53AA1" w:rsidP="00685D1F">
            <w:r>
              <w:t>578.939</w:t>
            </w:r>
          </w:p>
        </w:tc>
        <w:tc>
          <w:tcPr>
            <w:tcW w:w="0" w:type="auto"/>
          </w:tcPr>
          <w:p w:rsidR="00C53AA1" w:rsidRDefault="00C53AA1" w:rsidP="00685D1F">
            <w:r>
              <w:t xml:space="preserve">   --  </w:t>
            </w:r>
          </w:p>
        </w:tc>
        <w:tc>
          <w:tcPr>
            <w:tcW w:w="0" w:type="auto"/>
          </w:tcPr>
          <w:p w:rsidR="00C53AA1" w:rsidRDefault="00C53AA1" w:rsidP="00685D1F">
            <w:r>
              <w:t>0.74</w:t>
            </w:r>
          </w:p>
        </w:tc>
      </w:tr>
      <w:tr w:rsidR="00C53AA1" w:rsidTr="00685D1F">
        <w:tc>
          <w:tcPr>
            <w:tcW w:w="0" w:type="auto"/>
          </w:tcPr>
          <w:p w:rsidR="00C53AA1" w:rsidRDefault="00C53AA1" w:rsidP="00685D1F">
            <w:r>
              <w:t>P depends on sex</w:t>
            </w:r>
          </w:p>
        </w:tc>
        <w:tc>
          <w:tcPr>
            <w:tcW w:w="0" w:type="auto"/>
          </w:tcPr>
          <w:p w:rsidR="00C53AA1" w:rsidRDefault="00C53AA1" w:rsidP="00685D1F">
            <w:r>
              <w:t>5.81.026</w:t>
            </w:r>
          </w:p>
        </w:tc>
        <w:tc>
          <w:tcPr>
            <w:tcW w:w="0" w:type="auto"/>
          </w:tcPr>
          <w:p w:rsidR="00C53AA1" w:rsidRDefault="00C53AA1" w:rsidP="00685D1F">
            <w:r>
              <w:t>2.089</w:t>
            </w:r>
          </w:p>
        </w:tc>
        <w:tc>
          <w:tcPr>
            <w:tcW w:w="0" w:type="auto"/>
          </w:tcPr>
          <w:p w:rsidR="00C53AA1" w:rsidRDefault="00C53AA1" w:rsidP="00685D1F">
            <w:r>
              <w:t>0.26</w:t>
            </w:r>
          </w:p>
        </w:tc>
      </w:tr>
    </w:tbl>
    <w:p w:rsidR="00C53AA1" w:rsidRDefault="00C53AA1" w:rsidP="00C53AA1"/>
    <w:p w:rsidR="00B25731" w:rsidRDefault="00B25731" w:rsidP="00C53AA1">
      <w:r>
        <w:t xml:space="preserve">9) The model with a body weight influence on survival is marginally supported.  Delta AIC from the model without any covariates is 1.86. </w:t>
      </w:r>
    </w:p>
    <w:p w:rsidR="00B25731" w:rsidRDefault="00B25731" w:rsidP="00C53AA1"/>
    <w:p w:rsidR="00B25731" w:rsidRDefault="00B25731">
      <w:pPr>
        <w:spacing w:after="160" w:line="259" w:lineRule="auto"/>
      </w:pPr>
      <w:r>
        <w:br w:type="page"/>
      </w:r>
    </w:p>
    <w:p w:rsidR="00C53AA1" w:rsidRDefault="00C53AA1" w:rsidP="00C53AA1">
      <w:bookmarkStart w:id="0" w:name="_GoBack"/>
      <w:bookmarkEnd w:id="0"/>
      <w:r>
        <w:lastRenderedPageBreak/>
        <w:t>Optional questions:</w:t>
      </w:r>
    </w:p>
    <w:p w:rsidR="00C53AA1" w:rsidRDefault="00C53AA1" w:rsidP="00C53AA1"/>
    <w:p w:rsidR="00C53AA1" w:rsidRDefault="00C53AA1" w:rsidP="00C53AA1">
      <w:r>
        <w:t xml:space="preserve">O1) Need Intercept for Phi = 1.135.  </w:t>
      </w:r>
      <w:proofErr w:type="gramStart"/>
      <w:r>
        <w:t>probability</w:t>
      </w:r>
      <w:proofErr w:type="gramEnd"/>
      <w:r>
        <w:t xml:space="preserve"> = 1 / (1+exp(-1.135) = 0.757</w:t>
      </w:r>
    </w:p>
    <w:p w:rsidR="00C53AA1" w:rsidRDefault="00C53AA1" w:rsidP="00C53AA1"/>
    <w:p w:rsidR="00C53AA1" w:rsidRDefault="00C53AA1" w:rsidP="00C53AA1">
      <w:r>
        <w:t xml:space="preserve">O2) Need Intercept for Phi = 1.135 and time 2 effect for Phi = 0.142.  </w:t>
      </w:r>
      <w:proofErr w:type="gramStart"/>
      <w:r>
        <w:t>mu</w:t>
      </w:r>
      <w:proofErr w:type="gramEnd"/>
      <w:r>
        <w:t xml:space="preserve"> for time 2 = 1.135 + 0.142 = 1.277</w:t>
      </w:r>
    </w:p>
    <w:p w:rsidR="00C53AA1" w:rsidRDefault="00C53AA1" w:rsidP="00B25731">
      <w:proofErr w:type="gramStart"/>
      <w:r>
        <w:t>probability</w:t>
      </w:r>
      <w:proofErr w:type="gramEnd"/>
      <w:r>
        <w:t xml:space="preserve"> = 1 / (1 + </w:t>
      </w:r>
      <w:proofErr w:type="spellStart"/>
      <w:r>
        <w:t>exp</w:t>
      </w:r>
      <w:proofErr w:type="spellEnd"/>
      <w:r>
        <w:t>(-1.277)) = 0.782</w:t>
      </w:r>
    </w:p>
    <w:p w:rsidR="00B25731" w:rsidRDefault="00B25731" w:rsidP="00B25731"/>
    <w:p w:rsidR="00C53AA1" w:rsidRDefault="00C53AA1" w:rsidP="00C53AA1">
      <w:r>
        <w:t>O3) Need Intercept for p = -0.169 and slope for time = -0.0719, mu = -0.169 + -0.0719*0 = -0.169</w:t>
      </w:r>
    </w:p>
    <w:p w:rsidR="00C53AA1" w:rsidRDefault="00C53AA1" w:rsidP="00C53AA1">
      <w:proofErr w:type="gramStart"/>
      <w:r>
        <w:t>probability</w:t>
      </w:r>
      <w:proofErr w:type="gramEnd"/>
      <w:r>
        <w:t xml:space="preserve"> = 1 / (1 + </w:t>
      </w:r>
      <w:proofErr w:type="spellStart"/>
      <w:r>
        <w:t>exp</w:t>
      </w:r>
      <w:proofErr w:type="spellEnd"/>
      <w:r>
        <w:t>( - -0.169)) = 0.458</w:t>
      </w:r>
      <w:r w:rsidR="005F3AFD">
        <w:t xml:space="preserve">  </w:t>
      </w:r>
    </w:p>
    <w:p w:rsidR="005F3AFD" w:rsidRDefault="005F3AFD" w:rsidP="00C53AA1">
      <w:r>
        <w:t>Note: Time = 0 for the second study year (first estimable capture probability).  Don’t really need the slope coefficient for second year.</w:t>
      </w:r>
    </w:p>
    <w:p w:rsidR="00C53AA1" w:rsidRDefault="00C53AA1" w:rsidP="00C53AA1"/>
    <w:p w:rsidR="005F3AFD" w:rsidRDefault="00C53AA1" w:rsidP="005F3AFD">
      <w:r>
        <w:t xml:space="preserve">O4) </w:t>
      </w:r>
      <w:r w:rsidR="005F3AFD">
        <w:t>Need Intercept for p = -0.169 and slope for time = -0.0719, mu = -0.169 + -0.0719*3 = -0.385</w:t>
      </w:r>
    </w:p>
    <w:p w:rsidR="005F3AFD" w:rsidRDefault="005F3AFD" w:rsidP="005F3AFD">
      <w:proofErr w:type="gramStart"/>
      <w:r>
        <w:t>probability</w:t>
      </w:r>
      <w:proofErr w:type="gramEnd"/>
      <w:r>
        <w:t xml:space="preserve"> = 1 / (1 + </w:t>
      </w:r>
      <w:proofErr w:type="spellStart"/>
      <w:r>
        <w:t>exp</w:t>
      </w:r>
      <w:proofErr w:type="spellEnd"/>
      <w:r>
        <w:t>( - -0.385)) = 0.405</w:t>
      </w:r>
    </w:p>
    <w:p w:rsidR="005F3AFD" w:rsidRDefault="005F3AFD" w:rsidP="005F3AFD">
      <w:r>
        <w:t xml:space="preserve">Note: Time = 3 for Year 5   </w:t>
      </w:r>
    </w:p>
    <w:p w:rsidR="00C53AA1" w:rsidRDefault="00C53AA1" w:rsidP="00C53AA1"/>
    <w:p w:rsidR="004C3E67" w:rsidRDefault="004C3E67"/>
    <w:sectPr w:rsidR="004C3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1"/>
    <w:rsid w:val="004C3E67"/>
    <w:rsid w:val="005F3AFD"/>
    <w:rsid w:val="00B25731"/>
    <w:rsid w:val="00C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6BDC"/>
  <w15:chartTrackingRefBased/>
  <w15:docId w15:val="{9CF4018C-0514-4D09-96D4-17AA651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2</cp:revision>
  <dcterms:created xsi:type="dcterms:W3CDTF">2023-10-12T15:50:00Z</dcterms:created>
  <dcterms:modified xsi:type="dcterms:W3CDTF">2023-10-12T20:12:00Z</dcterms:modified>
</cp:coreProperties>
</file>